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6096"/>
        <w:gridCol w:w="5764"/>
      </w:tblGrid>
      <w:tr w:rsidR="00D83CE8" w:rsidRPr="00C4226B" w:rsidTr="005E6165">
        <w:trPr>
          <w:trHeight w:val="2263"/>
        </w:trPr>
        <w:tc>
          <w:tcPr>
            <w:tcW w:w="851" w:type="dxa"/>
            <w:shd w:val="clear" w:color="auto" w:fill="auto"/>
            <w:vAlign w:val="center"/>
          </w:tcPr>
          <w:p w:rsidR="00D83CE8" w:rsidRPr="00C4226B" w:rsidRDefault="00D83CE8" w:rsidP="005E61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D83CE8" w:rsidRPr="00181250" w:rsidRDefault="00D83CE8" w:rsidP="005E61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D83CE8" w:rsidRPr="00F104AA" w:rsidRDefault="00D83CE8" w:rsidP="005E61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D83CE8" w:rsidRPr="00C4226B" w:rsidRDefault="00D83CE8" w:rsidP="005E61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D83CE8" w:rsidRPr="00C4226B" w:rsidRDefault="00D83CE8" w:rsidP="005E61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</w:t>
            </w:r>
          </w:p>
        </w:tc>
      </w:tr>
      <w:tr w:rsidR="00D83CE8" w:rsidTr="00D83CE8">
        <w:trPr>
          <w:trHeight w:val="2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E8" w:rsidRDefault="00D83C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8" w:rsidRDefault="00D8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8" w:rsidRDefault="00D8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E8" w:rsidRDefault="00D83CE8" w:rsidP="00D83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п. 2.3 н) Конкурсной документации указано: </w:t>
            </w:r>
          </w:p>
          <w:p w:rsidR="00D83CE8" w:rsidRDefault="00D83CE8" w:rsidP="00D83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«Участник должен предоставить согласие на обработку персональных данных всех физических лиц, сведения о которых содержатся в составе Заявки. Количество бланков Формы 13, прилагаемых Участником к Заявке, должно соответствовать количеству физических лиц. Каждое физическое лицо самостоятельно заполняет и подписывает Форму 13.»</w:t>
            </w:r>
          </w:p>
          <w:p w:rsidR="00D83CE8" w:rsidRDefault="00D83CE8" w:rsidP="00D83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ли мы понимаем, что в составе заявки необходимо предоставить Согласие на обработку персональных данных следующих физических лиц: </w:t>
            </w:r>
          </w:p>
          <w:p w:rsidR="00D83CE8" w:rsidRDefault="00D83CE8" w:rsidP="00D83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физических лиц, указанных в форме 12 «Сведения о цепочке собственников», </w:t>
            </w:r>
          </w:p>
          <w:p w:rsidR="00D83CE8" w:rsidRDefault="00D83CE8" w:rsidP="00D83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представителя по доверенности, подписавшего заявку?</w:t>
            </w:r>
          </w:p>
          <w:p w:rsidR="00D83CE8" w:rsidRDefault="00D83CE8" w:rsidP="00D83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E8" w:rsidRDefault="00D83CE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п. 2.3.1.1 Документации Участник должен представить согласие на обработку персональных данных всех физических лиц, сведения о которых содержатся в составе Заявки. Количество бланков Формы 13, прилагаемых Участником к Заявке, должно соответствовать количеству физических лиц. Каждое физическое лицо самостоятельно заполняет и подписывает Форму 13.</w:t>
            </w:r>
          </w:p>
          <w:p w:rsidR="00D83CE8" w:rsidRDefault="00D83CE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Таким образом, исходя из вышеизложенных положений Документации, Участнику необходимо представить согласие на обработку персональных данных по Форме 13 от каждого физического лица, чьи персональные данные содержатся в составе Заявки.</w:t>
            </w:r>
          </w:p>
        </w:tc>
      </w:tr>
      <w:tr w:rsidR="00D83CE8" w:rsidRPr="00C4226B" w:rsidTr="00D83CE8">
        <w:trPr>
          <w:trHeight w:val="2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E8" w:rsidRDefault="00D83CE8" w:rsidP="005E61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90563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8" w:rsidRDefault="00D83CE8" w:rsidP="00D8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8" w:rsidRDefault="00D83CE8" w:rsidP="00D8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E8" w:rsidRDefault="00D83CE8" w:rsidP="005E6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первого этапа (подготовительные и полевые работы)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 w:rsidRPr="00F4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более 20 % от общей стоимости.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6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 мы в коммерческом предложении использовать свое процентное соотношение по всем видам работ или необходимо строго придерживаться процентной разбивки, указанной в п. 3.28 информационной карты (условия оплаты).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E8" w:rsidRDefault="00D83CE8" w:rsidP="005E6165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соответствии с пунктом 3.28 Документации условия оплаты являются обязательным требованием и должны быть указаны следующим образом:</w:t>
            </w:r>
          </w:p>
          <w:p w:rsidR="00D83CE8" w:rsidRDefault="00D83CE8" w:rsidP="005E6165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449D7">
              <w:rPr>
                <w:rFonts w:ascii="Times New Roman" w:hAnsi="Times New Roman" w:cs="Times New Roman"/>
                <w:color w:val="000000"/>
              </w:rPr>
              <w:t>Заказчиком производится расчет за выполненные работы в 3 этапа (в соответствии с п.7 Технического задания) путем перечисления денежных средств на расчетный счет Исполнителя в течение 20 календарных дней с даты подписания Сторонами актов сдачи-приемки выполненных работ по каждому этапу: 1 этап - 20% от стоимости (цены) Договора, 2 этап - 20% от стоимости (цены) Договора, 3 этап - 60% от стоимости (цены</w:t>
            </w:r>
            <w:proofErr w:type="gramEnd"/>
            <w:r w:rsidRPr="001449D7">
              <w:rPr>
                <w:rFonts w:ascii="Times New Roman" w:hAnsi="Times New Roman" w:cs="Times New Roman"/>
                <w:color w:val="000000"/>
              </w:rPr>
              <w:t>) Договора</w:t>
            </w:r>
            <w:proofErr w:type="gramStart"/>
            <w:r w:rsidRPr="001449D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  <w:proofErr w:type="gramEnd"/>
          </w:p>
        </w:tc>
      </w:tr>
      <w:tr w:rsidR="00D83CE8" w:rsidRPr="00C4226B" w:rsidTr="00D83CE8">
        <w:trPr>
          <w:trHeight w:val="2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E8" w:rsidRDefault="00D83CE8" w:rsidP="005E61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90563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8" w:rsidRDefault="00D83CE8" w:rsidP="00DE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8" w:rsidRDefault="00D83CE8" w:rsidP="0085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E8" w:rsidRPr="00F46FB0" w:rsidRDefault="00D83CE8" w:rsidP="005E61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Просим дать разъяснения положений Документации о Запросе предложений 24.05.2016 согласно п. 2.4.2. Документации, в </w:t>
            </w:r>
            <w:proofErr w:type="gramStart"/>
            <w:r w:rsidRPr="00D8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D8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указано: </w:t>
            </w:r>
            <w:proofErr w:type="gramStart"/>
            <w:r w:rsidRPr="00D8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течение 3 (трех) дней со дня поступления указанного запроса Организатор направляет в письменной форме разъяснения положений Документации о Запросе предложений, если указанный Запрос поступил к Организатору Закупки не позднее, чем за 3 (три) дня до даты окончания подачи Заявок на участие в Запросе предложений, указанного в п. 3.14 настоящей Документации.</w:t>
            </w:r>
            <w:proofErr w:type="gramEnd"/>
            <w:r w:rsidRPr="00D8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ответа на Запрос Участника о разъяснении Документации начинает течь с момента его получения Организатором». Первоначально вопрос на площадке был размещен 20.05.2016 в 15.32.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E8" w:rsidRDefault="00D83CE8" w:rsidP="005E6165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Федеральным законом от 18.07.2011 № 223-ФЗ «О закупках товаров, работ, услуг отдельными видами юридических лиц» разъяснения положений документации о закупке размещаются в единой информационной системе не позднее чем в течение трех дней со дня принятия решения о предоставлении указанных разъяснений. Положения Документации </w:t>
            </w:r>
            <w:r w:rsidR="003A2E20">
              <w:rPr>
                <w:rFonts w:ascii="Times New Roman" w:hAnsi="Times New Roman" w:cs="Times New Roman"/>
                <w:color w:val="000000"/>
              </w:rPr>
              <w:t>в полной мере соответствуют указанным требованиям закона.</w:t>
            </w:r>
          </w:p>
        </w:tc>
      </w:tr>
    </w:tbl>
    <w:p w:rsidR="00D83CE8" w:rsidRDefault="00D83CE8" w:rsidP="00D83CE8"/>
    <w:p w:rsidR="00D83CE8" w:rsidRDefault="00D83CE8" w:rsidP="00D83CE8"/>
    <w:p w:rsidR="00520968" w:rsidRDefault="00520968"/>
    <w:sectPr w:rsidR="00520968" w:rsidSect="009F6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8"/>
    <w:rsid w:val="003A2E20"/>
    <w:rsid w:val="00520968"/>
    <w:rsid w:val="00D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Максимовна Акимова</dc:creator>
  <cp:lastModifiedBy>Мария Максимовна Акимова</cp:lastModifiedBy>
  <cp:revision>1</cp:revision>
  <dcterms:created xsi:type="dcterms:W3CDTF">2016-05-25T06:45:00Z</dcterms:created>
  <dcterms:modified xsi:type="dcterms:W3CDTF">2016-05-25T06:58:00Z</dcterms:modified>
</cp:coreProperties>
</file>